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66C66" w14:textId="77777777" w:rsidR="00BA0CA6" w:rsidRPr="00BA0CA6" w:rsidRDefault="00BA0CA6" w:rsidP="00BA0CA6">
      <w:pPr>
        <w:shd w:val="clear" w:color="auto" w:fill="FFFFFF"/>
        <w:spacing w:before="300" w:after="150" w:line="240" w:lineRule="auto"/>
        <w:jc w:val="center"/>
        <w:outlineLvl w:val="1"/>
        <w:rPr>
          <w:rFonts w:ascii="inherit" w:eastAsia="Times New Roman" w:hAnsi="inherit" w:cs="Helvetica"/>
          <w:color w:val="333333"/>
          <w:sz w:val="36"/>
          <w:szCs w:val="36"/>
          <w:lang w:val="en"/>
        </w:rPr>
      </w:pPr>
      <w:r w:rsidRPr="00BA0CA6">
        <w:rPr>
          <w:rFonts w:ascii="inherit" w:eastAsia="Times New Roman" w:hAnsi="inherit" w:cs="Helvetica"/>
          <w:color w:val="333333"/>
          <w:sz w:val="36"/>
          <w:szCs w:val="36"/>
          <w:lang w:val="en"/>
        </w:rPr>
        <w:t xml:space="preserve">Section 17B: </w:t>
      </w:r>
      <w:r w:rsidRPr="00BA0CA6">
        <w:rPr>
          <w:rFonts w:ascii="inherit" w:eastAsia="Times New Roman" w:hAnsi="inherit" w:cs="Helvetica"/>
          <w:color w:val="777777"/>
          <w:sz w:val="23"/>
          <w:szCs w:val="23"/>
          <w:lang w:val="en"/>
        </w:rPr>
        <w:t>Mortgage loan application; real estate consisting of a certain dwelling house; required statements and information</w:t>
      </w:r>
      <w:r w:rsidRPr="00BA0CA6">
        <w:rPr>
          <w:rFonts w:ascii="inherit" w:eastAsia="Times New Roman" w:hAnsi="inherit" w:cs="Helvetica"/>
          <w:color w:val="333333"/>
          <w:sz w:val="36"/>
          <w:szCs w:val="36"/>
          <w:lang w:val="en"/>
        </w:rPr>
        <w:t xml:space="preserve"> </w:t>
      </w:r>
    </w:p>
    <w:p w14:paraId="3ED96F87" w14:textId="77777777" w:rsidR="00BA0CA6" w:rsidRPr="00BA0CA6" w:rsidRDefault="00BA0CA6" w:rsidP="00BA0CA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en"/>
        </w:rPr>
      </w:pPr>
      <w:r w:rsidRPr="00BA0CA6">
        <w:rPr>
          <w:rFonts w:ascii="Helvetica" w:eastAsia="Times New Roman" w:hAnsi="Helvetica" w:cs="Helvetica"/>
          <w:color w:val="333333"/>
          <w:sz w:val="21"/>
          <w:szCs w:val="21"/>
          <w:lang w:val="en"/>
        </w:rPr>
        <w:t xml:space="preserve">Section 17B. Every application for a mortgage loan on 1–to–4–family residential property and occupied or to be occupied in whole or in part by the obligor on the mortgage debt shall be made on a printed form which shall contain the following 2 statements in type of at least 2 points larger than the other type used on the application: </w:t>
      </w:r>
    </w:p>
    <w:p w14:paraId="36986C27" w14:textId="77777777" w:rsidR="00BA0CA6" w:rsidRPr="00BA0CA6" w:rsidRDefault="00BA0CA6" w:rsidP="00BA0CA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en"/>
        </w:rPr>
      </w:pPr>
      <w:r w:rsidRPr="00BA0CA6">
        <w:rPr>
          <w:rFonts w:ascii="Helvetica" w:eastAsia="Times New Roman" w:hAnsi="Helvetica" w:cs="Helvetica"/>
          <w:color w:val="333333"/>
          <w:sz w:val="21"/>
          <w:szCs w:val="21"/>
          <w:lang w:val="en"/>
        </w:rPr>
        <w:t xml:space="preserve">(1) The responsibility of the attorney for the mortgagee is to protect the interest of the mortgagee. </w:t>
      </w:r>
    </w:p>
    <w:p w14:paraId="1079F368" w14:textId="77777777" w:rsidR="00BA0CA6" w:rsidRPr="00BA0CA6" w:rsidRDefault="00BA0CA6" w:rsidP="00BA0CA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en"/>
        </w:rPr>
      </w:pPr>
      <w:r w:rsidRPr="00BA0CA6">
        <w:rPr>
          <w:rFonts w:ascii="Helvetica" w:eastAsia="Times New Roman" w:hAnsi="Helvetica" w:cs="Helvetica"/>
          <w:color w:val="333333"/>
          <w:sz w:val="21"/>
          <w:szCs w:val="21"/>
          <w:lang w:val="en"/>
        </w:rPr>
        <w:t xml:space="preserve">(2) Mortgagors may, at their own expense, engage an attorney of their selection to represent their interests in the transaction. </w:t>
      </w:r>
    </w:p>
    <w:p w14:paraId="317B8B17" w14:textId="77777777" w:rsidR="005624E3" w:rsidRDefault="005624E3">
      <w:bookmarkStart w:id="0" w:name="_GoBack"/>
      <w:bookmarkEnd w:id="0"/>
    </w:p>
    <w:sectPr w:rsidR="00562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CA6"/>
    <w:rsid w:val="005624E3"/>
    <w:rsid w:val="00BA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A98E8"/>
  <w15:chartTrackingRefBased/>
  <w15:docId w15:val="{AD878E3D-9264-4A1C-96C8-3B40133D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07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5409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02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4681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61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Christian Community Credit Union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Sparks</dc:creator>
  <cp:keywords/>
  <dc:description/>
  <cp:lastModifiedBy>Amanda Sparks</cp:lastModifiedBy>
  <cp:revision>1</cp:revision>
  <dcterms:created xsi:type="dcterms:W3CDTF">2020-01-31T23:21:00Z</dcterms:created>
  <dcterms:modified xsi:type="dcterms:W3CDTF">2020-01-31T23:21:00Z</dcterms:modified>
</cp:coreProperties>
</file>